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0001258693</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Vaxcyte,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001-39323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8"/>
              </w:rPr>
              <w:t>825 INDUSTRIAL ROAD, STE.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SAN CARLOS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98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94070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650-837-0111</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PICKERING GRANT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24461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1284204.75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07016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144397682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8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Exercise of stock</w:t>
            </w:r>
          </w:p>
        </w:tc>
        <w:tc>
          <w:tcPr>
            <w:tcW w:w="14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06/18/2026 </w:t>
            </w:r>
            <w:r>
              <w:rPr>
                <w:rFonts w:ascii="Times New Roman" w:cs="Times New Roman" w:eastAsia="Times New Roman" w:hAnsi="Times New Roman"/>
                <w:sz w:val="37"/>
                <w:szCs w:val="37"/>
                <w:color w:val="auto"/>
                <w:vertAlign w:val="subscript"/>
              </w:rPr>
              <w:t>options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06/18/2026 Cash</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09/02/2024 RSU Vest</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7751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09/02/2024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08/31/2024 RSU Vest</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5548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08/31/2024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02/28/2025 RSU Vest</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3612</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02/28/2025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03/02/2025 RSU Vest</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5325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03/02/2025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12/09/2013 Founder Shares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12/09/2013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-1172845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22,461 shares represented in this filing are being sold under Grant Pickering, 1,000 shares are being sold under the Claire Pickering 2020 Delaware Trust and 1,000 shares are being sold under the Benjamin Pickering 2020Delaware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03/03/2026</w:t>
      </w:r>
    </w:p>
    <w:p>
      <w:pPr>
        <w:spacing w:after="0" w:line="734" w:lineRule="exact"/>
        <w:rPr>
          <w:sz w:val="20"/>
          <w:szCs w:val="20"/>
          <w:color w:val="auto"/>
        </w:rPr>
      </w:pPr>
    </w:p>
    <w:p>
      <w:pPr>
        <w:sectPr>
          <w:pgSz w:w="11900" w:h="16838" w:orient="portrait"/>
          <w:cols w:equalWidth="0" w:num="2">
            <w:col w:w="2240" w:space="500"/>
            <w:col w:w="85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Grant Pickering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2026-06-18T15:21:21Z</dcterms:created>
  <dcterms:modified xsi:type="dcterms:W3CDTF">2026-06-18T15:21:21Z</dcterms:modified>
</cp:coreProperties>
</file>